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21A6" w14:textId="77777777" w:rsidR="007D72BF" w:rsidRDefault="007D72BF" w:rsidP="0082331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別紙１（競技</w:t>
      </w:r>
      <w:r w:rsidR="002446C2">
        <w:rPr>
          <w:rFonts w:asciiTheme="majorEastAsia" w:eastAsiaTheme="majorEastAsia" w:hAnsiTheme="majorEastAsia" w:hint="eastAsia"/>
          <w:sz w:val="24"/>
          <w:szCs w:val="24"/>
        </w:rPr>
        <w:t>・トレーニング</w:t>
      </w:r>
      <w:r>
        <w:rPr>
          <w:rFonts w:asciiTheme="majorEastAsia" w:eastAsiaTheme="majorEastAsia" w:hAnsiTheme="majorEastAsia" w:hint="eastAsia"/>
          <w:sz w:val="24"/>
          <w:szCs w:val="24"/>
        </w:rPr>
        <w:t>用具購入、修繕・改良等申請書）</w:t>
      </w:r>
    </w:p>
    <w:p w14:paraId="7546AC0D" w14:textId="77777777" w:rsidR="007D72BF" w:rsidRDefault="007D72BF" w:rsidP="00823318">
      <w:pPr>
        <w:jc w:val="left"/>
        <w:rPr>
          <w:rFonts w:asciiTheme="majorEastAsia" w:eastAsiaTheme="majorEastAsia" w:hAnsiTheme="majorEastAsia"/>
          <w:sz w:val="24"/>
          <w:szCs w:val="24"/>
        </w:rPr>
      </w:pPr>
    </w:p>
    <w:p w14:paraId="33436B41" w14:textId="77777777" w:rsidR="007D72BF" w:rsidRDefault="007D72BF" w:rsidP="00823318">
      <w:pPr>
        <w:jc w:val="left"/>
        <w:rPr>
          <w:rFonts w:asciiTheme="majorEastAsia" w:eastAsiaTheme="majorEastAsia" w:hAnsiTheme="majorEastAsia"/>
          <w:sz w:val="24"/>
          <w:szCs w:val="24"/>
        </w:rPr>
      </w:pPr>
    </w:p>
    <w:p w14:paraId="3C767242" w14:textId="77777777" w:rsidR="007D72BF" w:rsidRDefault="007D72BF" w:rsidP="007D72B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競技</w:t>
      </w:r>
      <w:r w:rsidR="002446C2">
        <w:rPr>
          <w:rFonts w:asciiTheme="majorEastAsia" w:eastAsiaTheme="majorEastAsia" w:hAnsiTheme="majorEastAsia" w:hint="eastAsia"/>
          <w:sz w:val="24"/>
          <w:szCs w:val="24"/>
        </w:rPr>
        <w:t>・トレーニング</w:t>
      </w:r>
      <w:r>
        <w:rPr>
          <w:rFonts w:asciiTheme="majorEastAsia" w:eastAsiaTheme="majorEastAsia" w:hAnsiTheme="majorEastAsia" w:hint="eastAsia"/>
          <w:sz w:val="24"/>
          <w:szCs w:val="24"/>
        </w:rPr>
        <w:t>用具購入、修繕・改良等申請書</w:t>
      </w:r>
    </w:p>
    <w:p w14:paraId="270A190E" w14:textId="77777777" w:rsidR="007D72BF" w:rsidRDefault="007D72BF" w:rsidP="00823318">
      <w:pPr>
        <w:jc w:val="left"/>
        <w:rPr>
          <w:rFonts w:asciiTheme="majorEastAsia" w:eastAsiaTheme="majorEastAsia" w:hAnsiTheme="majorEastAsia"/>
          <w:sz w:val="24"/>
          <w:szCs w:val="24"/>
        </w:rPr>
      </w:pPr>
    </w:p>
    <w:tbl>
      <w:tblPr>
        <w:tblStyle w:val="aa"/>
        <w:tblW w:w="8500" w:type="dxa"/>
        <w:tblLook w:val="04A0" w:firstRow="1" w:lastRow="0" w:firstColumn="1" w:lastColumn="0" w:noHBand="0" w:noVBand="1"/>
      </w:tblPr>
      <w:tblGrid>
        <w:gridCol w:w="2689"/>
        <w:gridCol w:w="5811"/>
      </w:tblGrid>
      <w:tr w:rsidR="003C0B67" w:rsidRPr="00CD5EFB" w14:paraId="1C0492BD" w14:textId="77777777" w:rsidTr="003C0B67">
        <w:tc>
          <w:tcPr>
            <w:tcW w:w="2689" w:type="dxa"/>
          </w:tcPr>
          <w:p w14:paraId="49700813"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申請者氏名</w:t>
            </w:r>
          </w:p>
        </w:tc>
        <w:tc>
          <w:tcPr>
            <w:tcW w:w="5811" w:type="dxa"/>
          </w:tcPr>
          <w:p w14:paraId="69F2A082" w14:textId="77777777" w:rsidR="003C0B67" w:rsidRPr="00CD5EFB" w:rsidRDefault="003C0B67" w:rsidP="00CD5EFB">
            <w:pPr>
              <w:jc w:val="left"/>
              <w:rPr>
                <w:rFonts w:asciiTheme="minorEastAsia" w:hAnsiTheme="minorEastAsia"/>
                <w:sz w:val="24"/>
                <w:szCs w:val="24"/>
              </w:rPr>
            </w:pPr>
          </w:p>
        </w:tc>
      </w:tr>
      <w:tr w:rsidR="003C0B67" w:rsidRPr="00CD5EFB" w14:paraId="40C7DD4E" w14:textId="77777777" w:rsidTr="003C0B67">
        <w:tc>
          <w:tcPr>
            <w:tcW w:w="2689" w:type="dxa"/>
          </w:tcPr>
          <w:p w14:paraId="767E2BA2"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購入又は修繕・改良を希望する競技</w:t>
            </w:r>
            <w:r w:rsidR="002446C2">
              <w:rPr>
                <w:rFonts w:asciiTheme="minorEastAsia" w:hAnsiTheme="minorEastAsia" w:hint="eastAsia"/>
                <w:sz w:val="24"/>
                <w:szCs w:val="24"/>
              </w:rPr>
              <w:t>・トレーニング</w:t>
            </w:r>
            <w:r w:rsidRPr="00CD5EFB">
              <w:rPr>
                <w:rFonts w:asciiTheme="minorEastAsia" w:hAnsiTheme="minorEastAsia" w:hint="eastAsia"/>
                <w:sz w:val="24"/>
                <w:szCs w:val="24"/>
              </w:rPr>
              <w:t>用具名</w:t>
            </w:r>
          </w:p>
        </w:tc>
        <w:tc>
          <w:tcPr>
            <w:tcW w:w="5811" w:type="dxa"/>
          </w:tcPr>
          <w:p w14:paraId="615CD0EC" w14:textId="77777777" w:rsidR="003C0B67" w:rsidRPr="00CD5EFB" w:rsidRDefault="003C0B67" w:rsidP="00CD5EFB">
            <w:pPr>
              <w:jc w:val="left"/>
              <w:rPr>
                <w:rFonts w:asciiTheme="minorEastAsia" w:hAnsiTheme="minorEastAsia"/>
                <w:sz w:val="24"/>
                <w:szCs w:val="24"/>
              </w:rPr>
            </w:pPr>
          </w:p>
        </w:tc>
      </w:tr>
      <w:tr w:rsidR="003C0B67" w:rsidRPr="00CD5EFB" w14:paraId="4C9AD446" w14:textId="77777777" w:rsidTr="003C0B67">
        <w:tc>
          <w:tcPr>
            <w:tcW w:w="2689" w:type="dxa"/>
          </w:tcPr>
          <w:p w14:paraId="4E81BE92" w14:textId="77777777" w:rsidR="003C0B67" w:rsidRPr="00CD5EFB" w:rsidRDefault="003C0B67" w:rsidP="00397C8E">
            <w:pPr>
              <w:spacing w:beforeLines="100" w:before="360" w:afterLines="100" w:after="360"/>
              <w:jc w:val="left"/>
              <w:rPr>
                <w:rFonts w:asciiTheme="minorEastAsia" w:hAnsiTheme="minorEastAsia"/>
                <w:sz w:val="24"/>
                <w:szCs w:val="24"/>
              </w:rPr>
            </w:pPr>
            <w:r w:rsidRPr="00CD5EFB">
              <w:rPr>
                <w:rFonts w:asciiTheme="minorEastAsia" w:hAnsiTheme="minorEastAsia" w:hint="eastAsia"/>
                <w:sz w:val="24"/>
                <w:szCs w:val="24"/>
              </w:rPr>
              <w:t>購入又は修繕・改良の目的</w:t>
            </w:r>
          </w:p>
        </w:tc>
        <w:tc>
          <w:tcPr>
            <w:tcW w:w="5811" w:type="dxa"/>
          </w:tcPr>
          <w:p w14:paraId="6278BA95" w14:textId="77777777" w:rsidR="003C0B67" w:rsidRPr="00CD5EFB" w:rsidRDefault="003C0B67" w:rsidP="00CD5EFB">
            <w:pPr>
              <w:jc w:val="left"/>
              <w:rPr>
                <w:rFonts w:asciiTheme="minorEastAsia" w:hAnsiTheme="minorEastAsia"/>
                <w:sz w:val="24"/>
                <w:szCs w:val="24"/>
              </w:rPr>
            </w:pPr>
          </w:p>
        </w:tc>
      </w:tr>
      <w:tr w:rsidR="003C0B67" w:rsidRPr="00CD5EFB" w14:paraId="125DA266" w14:textId="77777777" w:rsidTr="003C0B67">
        <w:tc>
          <w:tcPr>
            <w:tcW w:w="2689" w:type="dxa"/>
          </w:tcPr>
          <w:p w14:paraId="6ACE5BB7"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購入又は修繕・改良の単価</w:t>
            </w:r>
          </w:p>
        </w:tc>
        <w:tc>
          <w:tcPr>
            <w:tcW w:w="5811" w:type="dxa"/>
          </w:tcPr>
          <w:p w14:paraId="09A176F7" w14:textId="77777777" w:rsidR="003C0B67" w:rsidRPr="00CD5EFB" w:rsidRDefault="003C0B67" w:rsidP="00CD5EFB">
            <w:pPr>
              <w:jc w:val="left"/>
              <w:rPr>
                <w:rFonts w:asciiTheme="minorEastAsia" w:hAnsiTheme="minorEastAsia"/>
                <w:sz w:val="24"/>
                <w:szCs w:val="24"/>
              </w:rPr>
            </w:pPr>
          </w:p>
        </w:tc>
      </w:tr>
      <w:tr w:rsidR="003C0B67" w:rsidRPr="00CD5EFB" w14:paraId="09B8B153" w14:textId="77777777" w:rsidTr="003C0B67">
        <w:tc>
          <w:tcPr>
            <w:tcW w:w="2689" w:type="dxa"/>
          </w:tcPr>
          <w:p w14:paraId="2D2BCD2A"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数量</w:t>
            </w:r>
          </w:p>
        </w:tc>
        <w:tc>
          <w:tcPr>
            <w:tcW w:w="5811" w:type="dxa"/>
          </w:tcPr>
          <w:p w14:paraId="046AA13F" w14:textId="77777777" w:rsidR="003C0B67" w:rsidRPr="00CD5EFB" w:rsidRDefault="003C0B67" w:rsidP="00CD5EFB">
            <w:pPr>
              <w:jc w:val="left"/>
              <w:rPr>
                <w:rFonts w:asciiTheme="minorEastAsia" w:hAnsiTheme="minorEastAsia"/>
                <w:sz w:val="24"/>
                <w:szCs w:val="24"/>
              </w:rPr>
            </w:pPr>
          </w:p>
        </w:tc>
      </w:tr>
      <w:tr w:rsidR="003C0B67" w:rsidRPr="00CD5EFB" w14:paraId="5EFEC59B" w14:textId="77777777" w:rsidTr="003C0B67">
        <w:tc>
          <w:tcPr>
            <w:tcW w:w="2689" w:type="dxa"/>
          </w:tcPr>
          <w:p w14:paraId="0D7782EA"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合計額</w:t>
            </w:r>
          </w:p>
        </w:tc>
        <w:tc>
          <w:tcPr>
            <w:tcW w:w="5811" w:type="dxa"/>
          </w:tcPr>
          <w:p w14:paraId="3CE6029B" w14:textId="77777777" w:rsidR="003C0B67" w:rsidRPr="00CD5EFB" w:rsidRDefault="003C0B67" w:rsidP="00CD5EFB">
            <w:pPr>
              <w:jc w:val="left"/>
              <w:rPr>
                <w:rFonts w:asciiTheme="minorEastAsia" w:hAnsiTheme="minorEastAsia"/>
                <w:sz w:val="24"/>
                <w:szCs w:val="24"/>
              </w:rPr>
            </w:pPr>
          </w:p>
        </w:tc>
      </w:tr>
      <w:tr w:rsidR="003C0B67" w:rsidRPr="00CD5EFB" w14:paraId="7B8B3B4C" w14:textId="77777777" w:rsidTr="003C0B67">
        <w:tc>
          <w:tcPr>
            <w:tcW w:w="2689" w:type="dxa"/>
          </w:tcPr>
          <w:p w14:paraId="6EEFA838" w14:textId="77777777" w:rsidR="003C0B67" w:rsidRPr="00CD5EFB" w:rsidRDefault="003C0B67" w:rsidP="00CD5EFB">
            <w:pPr>
              <w:spacing w:beforeLines="50" w:before="180" w:afterLines="50" w:after="180"/>
              <w:jc w:val="left"/>
              <w:rPr>
                <w:rFonts w:asciiTheme="minorEastAsia" w:hAnsiTheme="minorEastAsia"/>
                <w:sz w:val="24"/>
                <w:szCs w:val="24"/>
              </w:rPr>
            </w:pPr>
            <w:r w:rsidRPr="00CD5EFB">
              <w:rPr>
                <w:rFonts w:asciiTheme="minorEastAsia" w:hAnsiTheme="minorEastAsia" w:hint="eastAsia"/>
                <w:sz w:val="24"/>
                <w:szCs w:val="24"/>
              </w:rPr>
              <w:t>保管場所</w:t>
            </w:r>
          </w:p>
        </w:tc>
        <w:tc>
          <w:tcPr>
            <w:tcW w:w="5811" w:type="dxa"/>
          </w:tcPr>
          <w:p w14:paraId="7B154F2C" w14:textId="77777777" w:rsidR="003C0B67" w:rsidRPr="00CD5EFB" w:rsidRDefault="003C0B67" w:rsidP="00CD5EFB">
            <w:pPr>
              <w:jc w:val="left"/>
              <w:rPr>
                <w:rFonts w:asciiTheme="minorEastAsia" w:hAnsiTheme="minorEastAsia"/>
                <w:sz w:val="24"/>
                <w:szCs w:val="24"/>
              </w:rPr>
            </w:pPr>
          </w:p>
        </w:tc>
      </w:tr>
    </w:tbl>
    <w:p w14:paraId="276EDD9A" w14:textId="4F55EDE1" w:rsidR="003C0B67" w:rsidRPr="00CD5EFB" w:rsidRDefault="003C0B67" w:rsidP="00BE7758">
      <w:pPr>
        <w:ind w:left="240" w:hangingChars="100" w:hanging="240"/>
        <w:rPr>
          <w:rFonts w:asciiTheme="minorEastAsia" w:hAnsiTheme="minorEastAsia"/>
          <w:sz w:val="24"/>
          <w:szCs w:val="24"/>
        </w:rPr>
      </w:pPr>
      <w:r w:rsidRPr="00CD5EFB">
        <w:rPr>
          <w:rFonts w:asciiTheme="minorEastAsia" w:hAnsiTheme="minorEastAsia" w:hint="eastAsia"/>
          <w:sz w:val="24"/>
          <w:szCs w:val="24"/>
        </w:rPr>
        <w:t>・</w:t>
      </w:r>
      <w:r w:rsidR="00BE7758">
        <w:rPr>
          <w:rFonts w:asciiTheme="minorEastAsia" w:hAnsiTheme="minorEastAsia" w:hint="eastAsia"/>
          <w:sz w:val="24"/>
          <w:szCs w:val="24"/>
        </w:rPr>
        <w:t>１０万円を超える</w:t>
      </w:r>
      <w:r w:rsidRPr="00BE7758">
        <w:rPr>
          <w:rFonts w:asciiTheme="minorEastAsia" w:hAnsiTheme="minorEastAsia" w:hint="eastAsia"/>
          <w:sz w:val="24"/>
          <w:szCs w:val="24"/>
        </w:rPr>
        <w:t>競</w:t>
      </w:r>
      <w:r w:rsidRPr="00CD5EFB">
        <w:rPr>
          <w:rFonts w:asciiTheme="minorEastAsia" w:hAnsiTheme="minorEastAsia" w:hint="eastAsia"/>
          <w:sz w:val="24"/>
          <w:szCs w:val="24"/>
        </w:rPr>
        <w:t>技</w:t>
      </w:r>
      <w:r w:rsidR="002446C2">
        <w:rPr>
          <w:rFonts w:asciiTheme="minorEastAsia" w:hAnsiTheme="minorEastAsia" w:hint="eastAsia"/>
          <w:sz w:val="24"/>
          <w:szCs w:val="24"/>
        </w:rPr>
        <w:t>・トレーニング</w:t>
      </w:r>
      <w:r w:rsidRPr="00CD5EFB">
        <w:rPr>
          <w:rFonts w:asciiTheme="minorEastAsia" w:hAnsiTheme="minorEastAsia" w:hint="eastAsia"/>
          <w:sz w:val="24"/>
          <w:szCs w:val="24"/>
        </w:rPr>
        <w:t>用具</w:t>
      </w:r>
      <w:r w:rsidR="00CD5EFB" w:rsidRPr="00CD5EFB">
        <w:rPr>
          <w:rFonts w:asciiTheme="minorEastAsia" w:hAnsiTheme="minorEastAsia" w:hint="eastAsia"/>
          <w:sz w:val="24"/>
          <w:szCs w:val="24"/>
        </w:rPr>
        <w:t>を</w:t>
      </w:r>
      <w:r w:rsidRPr="00CD5EFB">
        <w:rPr>
          <w:rFonts w:asciiTheme="minorEastAsia" w:hAnsiTheme="minorEastAsia" w:hint="eastAsia"/>
          <w:sz w:val="24"/>
          <w:szCs w:val="24"/>
        </w:rPr>
        <w:t>購入、修繕・改良する場合、助成申請書を提出する前に</w:t>
      </w:r>
      <w:r w:rsidR="00CD5EFB" w:rsidRPr="00CD5EFB">
        <w:rPr>
          <w:rFonts w:asciiTheme="minorEastAsia" w:hAnsiTheme="minorEastAsia" w:hint="eastAsia"/>
          <w:sz w:val="24"/>
          <w:szCs w:val="24"/>
        </w:rPr>
        <w:t>、この様式により協会に相談してください。</w:t>
      </w:r>
      <w:r w:rsidR="00BB018D">
        <w:rPr>
          <w:rFonts w:asciiTheme="minorEastAsia" w:hAnsiTheme="minorEastAsia" w:hint="eastAsia"/>
          <w:sz w:val="24"/>
          <w:szCs w:val="24"/>
        </w:rPr>
        <w:t>申請書提出後の追加等はできませんので注意してください。</w:t>
      </w:r>
    </w:p>
    <w:p w14:paraId="633834AF" w14:textId="77777777" w:rsidR="007D72BF" w:rsidRPr="00CD5EFB" w:rsidRDefault="009541EA" w:rsidP="00BE7758">
      <w:pPr>
        <w:ind w:left="240" w:hangingChars="100" w:hanging="240"/>
        <w:rPr>
          <w:rFonts w:asciiTheme="minorEastAsia" w:hAnsiTheme="minorEastAsia"/>
          <w:sz w:val="24"/>
          <w:szCs w:val="24"/>
        </w:rPr>
      </w:pPr>
      <w:r w:rsidRPr="00CD5EFB">
        <w:rPr>
          <w:rFonts w:asciiTheme="minorEastAsia" w:hAnsiTheme="minorEastAsia" w:hint="eastAsia"/>
          <w:sz w:val="24"/>
          <w:szCs w:val="24"/>
        </w:rPr>
        <w:t>・購入を希望する競技</w:t>
      </w:r>
      <w:r w:rsidR="002446C2">
        <w:rPr>
          <w:rFonts w:asciiTheme="minorEastAsia" w:hAnsiTheme="minorEastAsia" w:hint="eastAsia"/>
          <w:sz w:val="24"/>
          <w:szCs w:val="24"/>
        </w:rPr>
        <w:t>・トレーニング</w:t>
      </w:r>
      <w:r w:rsidRPr="00CD5EFB">
        <w:rPr>
          <w:rFonts w:asciiTheme="minorEastAsia" w:hAnsiTheme="minorEastAsia" w:hint="eastAsia"/>
          <w:sz w:val="24"/>
          <w:szCs w:val="24"/>
        </w:rPr>
        <w:t>用具については、仕様等の詳細や単価がわかるパンフレット等を別途添付してください。</w:t>
      </w:r>
    </w:p>
    <w:p w14:paraId="7E4A124F" w14:textId="77777777" w:rsidR="007D72BF" w:rsidRPr="00CD5EFB" w:rsidRDefault="009541EA" w:rsidP="00BE7758">
      <w:pPr>
        <w:ind w:left="240" w:hangingChars="100" w:hanging="240"/>
        <w:rPr>
          <w:rFonts w:asciiTheme="minorEastAsia" w:hAnsiTheme="minorEastAsia"/>
          <w:sz w:val="24"/>
          <w:szCs w:val="24"/>
        </w:rPr>
      </w:pPr>
      <w:r w:rsidRPr="00CD5EFB">
        <w:rPr>
          <w:rFonts w:asciiTheme="minorEastAsia" w:hAnsiTheme="minorEastAsia" w:hint="eastAsia"/>
          <w:sz w:val="24"/>
          <w:szCs w:val="24"/>
        </w:rPr>
        <w:t>・修繕・改良を希望する競技</w:t>
      </w:r>
      <w:r w:rsidR="002446C2">
        <w:rPr>
          <w:rFonts w:asciiTheme="minorEastAsia" w:hAnsiTheme="minorEastAsia" w:hint="eastAsia"/>
          <w:sz w:val="24"/>
          <w:szCs w:val="24"/>
        </w:rPr>
        <w:t>・トレーニング</w:t>
      </w:r>
      <w:r w:rsidRPr="00CD5EFB">
        <w:rPr>
          <w:rFonts w:asciiTheme="minorEastAsia" w:hAnsiTheme="minorEastAsia" w:hint="eastAsia"/>
          <w:sz w:val="24"/>
          <w:szCs w:val="24"/>
        </w:rPr>
        <w:t>用具については、修繕・改良をする部分の写真、修繕・改良の</w:t>
      </w:r>
      <w:r w:rsidR="003C0B67" w:rsidRPr="00CD5EFB">
        <w:rPr>
          <w:rFonts w:asciiTheme="minorEastAsia" w:hAnsiTheme="minorEastAsia" w:hint="eastAsia"/>
          <w:sz w:val="24"/>
          <w:szCs w:val="24"/>
        </w:rPr>
        <w:t>費用及び</w:t>
      </w:r>
      <w:r w:rsidRPr="00CD5EFB">
        <w:rPr>
          <w:rFonts w:asciiTheme="minorEastAsia" w:hAnsiTheme="minorEastAsia" w:hint="eastAsia"/>
          <w:sz w:val="24"/>
          <w:szCs w:val="24"/>
        </w:rPr>
        <w:t>内容</w:t>
      </w:r>
      <w:r w:rsidR="003C0B67" w:rsidRPr="00CD5EFB">
        <w:rPr>
          <w:rFonts w:asciiTheme="minorEastAsia" w:hAnsiTheme="minorEastAsia" w:hint="eastAsia"/>
          <w:sz w:val="24"/>
          <w:szCs w:val="24"/>
        </w:rPr>
        <w:t>がわかる</w:t>
      </w:r>
      <w:r w:rsidR="002446C2">
        <w:rPr>
          <w:rFonts w:asciiTheme="minorEastAsia" w:hAnsiTheme="minorEastAsia" w:hint="eastAsia"/>
          <w:sz w:val="24"/>
          <w:szCs w:val="24"/>
        </w:rPr>
        <w:t>業者の</w:t>
      </w:r>
      <w:r w:rsidRPr="00CD5EFB">
        <w:rPr>
          <w:rFonts w:asciiTheme="minorEastAsia" w:hAnsiTheme="minorEastAsia" w:hint="eastAsia"/>
          <w:sz w:val="24"/>
          <w:szCs w:val="24"/>
        </w:rPr>
        <w:t>見積書を</w:t>
      </w:r>
      <w:r w:rsidR="00CD5EFB">
        <w:rPr>
          <w:rFonts w:asciiTheme="minorEastAsia" w:hAnsiTheme="minorEastAsia" w:hint="eastAsia"/>
          <w:sz w:val="24"/>
          <w:szCs w:val="24"/>
        </w:rPr>
        <w:t>別途</w:t>
      </w:r>
      <w:r w:rsidR="003C0B67" w:rsidRPr="00CD5EFB">
        <w:rPr>
          <w:rFonts w:asciiTheme="minorEastAsia" w:hAnsiTheme="minorEastAsia" w:hint="eastAsia"/>
          <w:sz w:val="24"/>
          <w:szCs w:val="24"/>
        </w:rPr>
        <w:t>添付してください。</w:t>
      </w:r>
    </w:p>
    <w:p w14:paraId="68658FEC" w14:textId="6149A028" w:rsidR="007D72BF" w:rsidRDefault="00E760C2" w:rsidP="00BE775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E7758" w:rsidRPr="00BE7758">
        <w:rPr>
          <w:rFonts w:asciiTheme="minorEastAsia" w:eastAsiaTheme="minorEastAsia" w:hAnsiTheme="minorEastAsia" w:hint="eastAsia"/>
          <w:sz w:val="24"/>
          <w:szCs w:val="24"/>
        </w:rPr>
        <w:t>１０万円を超える</w:t>
      </w:r>
      <w:r w:rsidR="00AE28D5">
        <w:rPr>
          <w:rFonts w:asciiTheme="minorEastAsia" w:eastAsiaTheme="minorEastAsia" w:hAnsiTheme="minorEastAsia" w:hint="eastAsia"/>
          <w:sz w:val="24"/>
          <w:szCs w:val="24"/>
        </w:rPr>
        <w:t>競技・トレーニング用具を助成金で購入された場合、毎年、状況確認調査を行います。また、</w:t>
      </w:r>
      <w:r>
        <w:rPr>
          <w:rFonts w:asciiTheme="minorEastAsia" w:hAnsiTheme="minorEastAsia" w:hint="eastAsia"/>
          <w:sz w:val="24"/>
          <w:szCs w:val="24"/>
        </w:rPr>
        <w:t>３０</w:t>
      </w:r>
      <w:r w:rsidRPr="00CD5EFB">
        <w:rPr>
          <w:rFonts w:asciiTheme="minorEastAsia" w:hAnsiTheme="minorEastAsia" w:hint="eastAsia"/>
          <w:sz w:val="24"/>
          <w:szCs w:val="24"/>
        </w:rPr>
        <w:t>万円</w:t>
      </w:r>
      <w:r>
        <w:rPr>
          <w:rFonts w:asciiTheme="minorEastAsia" w:hAnsiTheme="minorEastAsia" w:hint="eastAsia"/>
          <w:sz w:val="24"/>
          <w:szCs w:val="24"/>
        </w:rPr>
        <w:t>以上の競技用品等について</w:t>
      </w:r>
      <w:r w:rsidR="00BE7758">
        <w:rPr>
          <w:rFonts w:asciiTheme="minorEastAsia" w:hAnsiTheme="minorEastAsia" w:hint="eastAsia"/>
          <w:sz w:val="24"/>
          <w:szCs w:val="24"/>
        </w:rPr>
        <w:t>は、</w:t>
      </w:r>
      <w:r>
        <w:rPr>
          <w:rFonts w:asciiTheme="minorEastAsia" w:hAnsiTheme="minorEastAsia" w:hint="eastAsia"/>
          <w:sz w:val="24"/>
          <w:szCs w:val="24"/>
        </w:rPr>
        <w:t>法令等で定められている耐用年数の期間内に、協会の承認を受けないで、助成の目的に反して使用、譲渡、交換、貸付等することはできません。</w:t>
      </w:r>
    </w:p>
    <w:sectPr w:rsidR="007D72B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C8C5" w14:textId="77777777" w:rsidR="002446C2" w:rsidRDefault="002446C2" w:rsidP="002446C2">
      <w:r>
        <w:separator/>
      </w:r>
    </w:p>
  </w:endnote>
  <w:endnote w:type="continuationSeparator" w:id="0">
    <w:p w14:paraId="1D913F30" w14:textId="77777777" w:rsidR="002446C2" w:rsidRDefault="002446C2" w:rsidP="002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ED8" w14:textId="77777777" w:rsidR="002446C2" w:rsidRDefault="002446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3969" w14:textId="77777777" w:rsidR="002446C2" w:rsidRDefault="002446C2" w:rsidP="002446C2">
      <w:r>
        <w:separator/>
      </w:r>
    </w:p>
  </w:footnote>
  <w:footnote w:type="continuationSeparator" w:id="0">
    <w:p w14:paraId="268E67A5" w14:textId="77777777" w:rsidR="002446C2" w:rsidRDefault="002446C2" w:rsidP="002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4F"/>
    <w:rsid w:val="00005668"/>
    <w:rsid w:val="00086E57"/>
    <w:rsid w:val="000A21DA"/>
    <w:rsid w:val="00102367"/>
    <w:rsid w:val="001465A6"/>
    <w:rsid w:val="0015662D"/>
    <w:rsid w:val="00173205"/>
    <w:rsid w:val="001A25D2"/>
    <w:rsid w:val="001D1271"/>
    <w:rsid w:val="002446C2"/>
    <w:rsid w:val="002A6F43"/>
    <w:rsid w:val="003305B2"/>
    <w:rsid w:val="00397C8E"/>
    <w:rsid w:val="003B060D"/>
    <w:rsid w:val="003C0B67"/>
    <w:rsid w:val="00417DA0"/>
    <w:rsid w:val="00425513"/>
    <w:rsid w:val="004670D2"/>
    <w:rsid w:val="004B4EFD"/>
    <w:rsid w:val="00517FDB"/>
    <w:rsid w:val="00555758"/>
    <w:rsid w:val="005724E4"/>
    <w:rsid w:val="005F6CBE"/>
    <w:rsid w:val="00617F04"/>
    <w:rsid w:val="00666A35"/>
    <w:rsid w:val="00671ECF"/>
    <w:rsid w:val="00676E5A"/>
    <w:rsid w:val="00753D4F"/>
    <w:rsid w:val="00763696"/>
    <w:rsid w:val="00785E26"/>
    <w:rsid w:val="007D72BF"/>
    <w:rsid w:val="00823318"/>
    <w:rsid w:val="00892C6B"/>
    <w:rsid w:val="008A328D"/>
    <w:rsid w:val="008C1B98"/>
    <w:rsid w:val="009541EA"/>
    <w:rsid w:val="00A00656"/>
    <w:rsid w:val="00AE28D5"/>
    <w:rsid w:val="00B52EDC"/>
    <w:rsid w:val="00BB018D"/>
    <w:rsid w:val="00BE7758"/>
    <w:rsid w:val="00C5450B"/>
    <w:rsid w:val="00CD5EFB"/>
    <w:rsid w:val="00D40662"/>
    <w:rsid w:val="00D54448"/>
    <w:rsid w:val="00E33D53"/>
    <w:rsid w:val="00E55A68"/>
    <w:rsid w:val="00E760C2"/>
    <w:rsid w:val="00EC1AAC"/>
    <w:rsid w:val="00F7075C"/>
    <w:rsid w:val="00FB0503"/>
    <w:rsid w:val="00FD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B5867B"/>
  <w15:chartTrackingRefBased/>
  <w15:docId w15:val="{3CEA16E3-D2A3-4AD3-A156-E63DDB60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5758"/>
    <w:pPr>
      <w:jc w:val="center"/>
    </w:pPr>
    <w:rPr>
      <w:sz w:val="24"/>
      <w:szCs w:val="24"/>
    </w:rPr>
  </w:style>
  <w:style w:type="character" w:customStyle="1" w:styleId="a4">
    <w:name w:val="記 (文字)"/>
    <w:basedOn w:val="a0"/>
    <w:link w:val="a3"/>
    <w:uiPriority w:val="99"/>
    <w:rsid w:val="00555758"/>
    <w:rPr>
      <w:sz w:val="24"/>
      <w:szCs w:val="24"/>
    </w:rPr>
  </w:style>
  <w:style w:type="paragraph" w:styleId="a5">
    <w:name w:val="Closing"/>
    <w:basedOn w:val="a"/>
    <w:link w:val="a6"/>
    <w:uiPriority w:val="99"/>
    <w:unhideWhenUsed/>
    <w:rsid w:val="00555758"/>
    <w:pPr>
      <w:jc w:val="right"/>
    </w:pPr>
    <w:rPr>
      <w:sz w:val="24"/>
      <w:szCs w:val="24"/>
    </w:rPr>
  </w:style>
  <w:style w:type="character" w:customStyle="1" w:styleId="a6">
    <w:name w:val="結語 (文字)"/>
    <w:basedOn w:val="a0"/>
    <w:link w:val="a5"/>
    <w:uiPriority w:val="99"/>
    <w:rsid w:val="00555758"/>
    <w:rPr>
      <w:sz w:val="24"/>
      <w:szCs w:val="24"/>
    </w:rPr>
  </w:style>
  <w:style w:type="character" w:styleId="a7">
    <w:name w:val="Hyperlink"/>
    <w:basedOn w:val="a0"/>
    <w:uiPriority w:val="99"/>
    <w:unhideWhenUsed/>
    <w:rsid w:val="00FB0503"/>
    <w:rPr>
      <w:color w:val="0563C1" w:themeColor="hyperlink"/>
      <w:u w:val="single"/>
    </w:rPr>
  </w:style>
  <w:style w:type="paragraph" w:styleId="a8">
    <w:name w:val="Balloon Text"/>
    <w:basedOn w:val="a"/>
    <w:link w:val="a9"/>
    <w:uiPriority w:val="99"/>
    <w:semiHidden/>
    <w:unhideWhenUsed/>
    <w:rsid w:val="00A006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656"/>
    <w:rPr>
      <w:rFonts w:asciiTheme="majorHAnsi" w:eastAsiaTheme="majorEastAsia" w:hAnsiTheme="majorHAnsi" w:cstheme="majorBidi"/>
      <w:sz w:val="18"/>
      <w:szCs w:val="18"/>
    </w:rPr>
  </w:style>
  <w:style w:type="table" w:styleId="aa">
    <w:name w:val="Table Grid"/>
    <w:basedOn w:val="a1"/>
    <w:uiPriority w:val="39"/>
    <w:rsid w:val="007D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446C2"/>
    <w:pPr>
      <w:tabs>
        <w:tab w:val="center" w:pos="4252"/>
        <w:tab w:val="right" w:pos="8504"/>
      </w:tabs>
      <w:snapToGrid w:val="0"/>
    </w:pPr>
  </w:style>
  <w:style w:type="character" w:customStyle="1" w:styleId="ac">
    <w:name w:val="ヘッダー (文字)"/>
    <w:basedOn w:val="a0"/>
    <w:link w:val="ab"/>
    <w:uiPriority w:val="99"/>
    <w:rsid w:val="002446C2"/>
  </w:style>
  <w:style w:type="paragraph" w:styleId="ad">
    <w:name w:val="footer"/>
    <w:basedOn w:val="a"/>
    <w:link w:val="ae"/>
    <w:uiPriority w:val="99"/>
    <w:unhideWhenUsed/>
    <w:rsid w:val="002446C2"/>
    <w:pPr>
      <w:tabs>
        <w:tab w:val="center" w:pos="4252"/>
        <w:tab w:val="right" w:pos="8504"/>
      </w:tabs>
      <w:snapToGrid w:val="0"/>
    </w:pPr>
  </w:style>
  <w:style w:type="character" w:customStyle="1" w:styleId="ae">
    <w:name w:val="フッター (文字)"/>
    <w:basedOn w:val="a0"/>
    <w:link w:val="ad"/>
    <w:uiPriority w:val="99"/>
    <w:rsid w:val="0024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2019-04-08T08:27:00Z</cp:lastPrinted>
  <dcterms:created xsi:type="dcterms:W3CDTF">2022-04-20T06:44:00Z</dcterms:created>
  <dcterms:modified xsi:type="dcterms:W3CDTF">2022-04-27T03:51:00Z</dcterms:modified>
</cp:coreProperties>
</file>